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41" w:rsidRPr="00842E41" w:rsidRDefault="00842E41" w:rsidP="00842E41">
      <w:pPr>
        <w:rPr>
          <w:rFonts w:ascii="Arial" w:hAnsi="Arial" w:cs="Arial"/>
          <w:color w:val="auto"/>
          <w:sz w:val="20"/>
          <w:szCs w:val="20"/>
        </w:rPr>
      </w:pPr>
      <w:r w:rsidRPr="00842E41">
        <w:rPr>
          <w:rFonts w:ascii="Arial" w:hAnsi="Arial" w:cs="Arial"/>
          <w:b/>
          <w:bCs/>
          <w:color w:val="auto"/>
          <w:sz w:val="20"/>
          <w:szCs w:val="20"/>
        </w:rPr>
        <w:t>Advisory Council</w:t>
      </w:r>
    </w:p>
    <w:p w:rsidR="00842E41" w:rsidRPr="00842E41" w:rsidRDefault="00842E41" w:rsidP="00842E41">
      <w:pPr>
        <w:rPr>
          <w:rFonts w:ascii="Arial" w:hAnsi="Arial" w:cs="Arial"/>
          <w:color w:val="auto"/>
          <w:sz w:val="20"/>
          <w:szCs w:val="20"/>
        </w:rPr>
      </w:pPr>
      <w:r w:rsidRPr="00842E41">
        <w:rPr>
          <w:rFonts w:ascii="Arial" w:hAnsi="Arial" w:cs="Arial"/>
          <w:color w:val="auto"/>
          <w:sz w:val="20"/>
          <w:szCs w:val="20"/>
        </w:rPr>
        <w:t> </w:t>
      </w:r>
    </w:p>
    <w:p w:rsidR="00842E41" w:rsidRPr="00842E41" w:rsidRDefault="00842E41" w:rsidP="00842E41">
      <w:pPr>
        <w:rPr>
          <w:rFonts w:ascii="Arial" w:hAnsi="Arial" w:cs="Arial"/>
          <w:color w:val="auto"/>
          <w:sz w:val="20"/>
          <w:szCs w:val="20"/>
        </w:rPr>
      </w:pPr>
      <w:r w:rsidRPr="00842E41">
        <w:rPr>
          <w:rFonts w:ascii="Arial" w:hAnsi="Arial" w:cs="Arial"/>
          <w:b/>
          <w:bCs/>
          <w:color w:val="auto"/>
          <w:sz w:val="20"/>
          <w:szCs w:val="20"/>
        </w:rPr>
        <w:t>Health Care Ombudsman and Bill of Rights Advisory Council Members:</w:t>
      </w:r>
    </w:p>
    <w:p w:rsidR="00842E41" w:rsidRDefault="00842E41" w:rsidP="00842E41">
      <w:pPr>
        <w:rPr>
          <w:rFonts w:ascii="Arial" w:hAnsi="Arial" w:cs="Arial"/>
          <w:color w:val="auto"/>
          <w:sz w:val="20"/>
          <w:szCs w:val="20"/>
        </w:rPr>
      </w:pPr>
    </w:p>
    <w:p w:rsidR="006817DB" w:rsidRDefault="006817DB" w:rsidP="00842E41">
      <w:pPr>
        <w:rPr>
          <w:rFonts w:ascii="Arial" w:hAnsi="Arial" w:cs="Arial"/>
          <w:color w:val="auto"/>
          <w:sz w:val="20"/>
          <w:szCs w:val="20"/>
        </w:rPr>
      </w:pPr>
    </w:p>
    <w:p w:rsidR="006817DB" w:rsidRPr="00842E41" w:rsidRDefault="006817DB" w:rsidP="00842E41">
      <w:pPr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5925"/>
      </w:tblGrid>
      <w:tr w:rsidR="00842E41" w:rsidRPr="00842E41" w:rsidTr="00842E41">
        <w:trPr>
          <w:tblCellSpacing w:w="6" w:type="dxa"/>
        </w:trPr>
        <w:tc>
          <w:tcPr>
            <w:tcW w:w="0" w:type="auto"/>
            <w:shd w:val="clear" w:color="auto" w:fill="83A0C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83A0C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Organization</w:t>
            </w:r>
          </w:p>
        </w:tc>
      </w:tr>
      <w:tr w:rsidR="00842E41" w:rsidRPr="00842E41" w:rsidTr="00842E41">
        <w:trPr>
          <w:tblCellSpacing w:w="6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5876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Axelrod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5876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Kaiser Permanente</w:t>
            </w:r>
          </w:p>
        </w:tc>
      </w:tr>
      <w:tr w:rsidR="00842E41" w:rsidRPr="00842E41" w:rsidTr="00842E41">
        <w:trPr>
          <w:tblCellSpacing w:w="6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E44CB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5876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 Department of Behavior</w:t>
            </w:r>
            <w:r w:rsidR="00842E41" w:rsidRPr="00842E41">
              <w:rPr>
                <w:rFonts w:ascii="Arial" w:hAnsi="Arial" w:cs="Arial"/>
                <w:sz w:val="20"/>
                <w:szCs w:val="20"/>
              </w:rPr>
              <w:t>al Health</w:t>
            </w:r>
          </w:p>
        </w:tc>
      </w:tr>
      <w:tr w:rsidR="00842E41" w:rsidRPr="00842E41" w:rsidTr="00514137">
        <w:trPr>
          <w:tblCellSpacing w:w="6" w:type="dxa"/>
        </w:trPr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Danny Bellamy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Health Services for Children with Special Needs, Inc.</w:t>
            </w:r>
          </w:p>
        </w:tc>
      </w:tr>
      <w:tr w:rsidR="00842E41" w:rsidRPr="00842E41" w:rsidTr="00514137">
        <w:trPr>
          <w:tblCellSpacing w:w="6" w:type="dxa"/>
        </w:trPr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Ralph Block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Consumer Advocate</w:t>
            </w:r>
          </w:p>
        </w:tc>
      </w:tr>
      <w:tr w:rsidR="00842E41" w:rsidRPr="00842E41" w:rsidTr="00514137">
        <w:trPr>
          <w:tblCellSpacing w:w="6" w:type="dxa"/>
        </w:trPr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Chris DeYoung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G</w:t>
            </w:r>
            <w:r w:rsidR="00E8047B">
              <w:rPr>
                <w:rFonts w:ascii="Arial" w:hAnsi="Arial" w:cs="Arial"/>
                <w:sz w:val="20"/>
                <w:szCs w:val="20"/>
              </w:rPr>
              <w:t xml:space="preserve">eorge </w:t>
            </w:r>
            <w:r w:rsidRPr="00842E41">
              <w:rPr>
                <w:rFonts w:ascii="Arial" w:hAnsi="Arial" w:cs="Arial"/>
                <w:sz w:val="20"/>
                <w:szCs w:val="20"/>
              </w:rPr>
              <w:t>W</w:t>
            </w:r>
            <w:r w:rsidR="00E8047B">
              <w:rPr>
                <w:rFonts w:ascii="Arial" w:hAnsi="Arial" w:cs="Arial"/>
                <w:sz w:val="20"/>
                <w:szCs w:val="20"/>
              </w:rPr>
              <w:t>ashington</w:t>
            </w:r>
            <w:r w:rsidRPr="00842E41">
              <w:rPr>
                <w:rFonts w:ascii="Arial" w:hAnsi="Arial" w:cs="Arial"/>
                <w:sz w:val="20"/>
                <w:szCs w:val="20"/>
              </w:rPr>
              <w:t xml:space="preserve"> Health Insurance Counseling Project</w:t>
            </w:r>
          </w:p>
        </w:tc>
      </w:tr>
      <w:tr w:rsidR="00842E41" w:rsidRPr="00842E41" w:rsidTr="00842E41">
        <w:trPr>
          <w:tblCellSpacing w:w="6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Danielle S. Drake, PhD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Greater Washington Society for Clinical Social Work</w:t>
            </w:r>
          </w:p>
        </w:tc>
      </w:tr>
      <w:tr w:rsidR="00842E41" w:rsidRPr="00842E41" w:rsidTr="00514137">
        <w:trPr>
          <w:tblCellSpacing w:w="6" w:type="dxa"/>
        </w:trPr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Cheryl Fish-</w:t>
            </w:r>
            <w:proofErr w:type="spellStart"/>
            <w:r w:rsidRPr="00842E41">
              <w:rPr>
                <w:rFonts w:ascii="Arial" w:hAnsi="Arial" w:cs="Arial"/>
                <w:sz w:val="20"/>
                <w:szCs w:val="20"/>
              </w:rPr>
              <w:t>Parcham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Families USA</w:t>
            </w:r>
          </w:p>
        </w:tc>
      </w:tr>
      <w:tr w:rsidR="00842E41" w:rsidRPr="00842E41" w:rsidTr="00842E41">
        <w:trPr>
          <w:tblCellSpacing w:w="6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023EF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Doreen</w:t>
            </w:r>
            <w:r w:rsidR="00842E41" w:rsidRPr="00842E41">
              <w:rPr>
                <w:rFonts w:ascii="Arial" w:hAnsi="Arial" w:cs="Arial"/>
                <w:sz w:val="20"/>
                <w:szCs w:val="20"/>
              </w:rPr>
              <w:t xml:space="preserve"> Hodges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Family Voices of the District of Columbia</w:t>
            </w:r>
          </w:p>
        </w:tc>
      </w:tr>
      <w:tr w:rsidR="00842E41" w:rsidRPr="00842E41" w:rsidTr="00514137">
        <w:trPr>
          <w:tblCellSpacing w:w="6" w:type="dxa"/>
        </w:trPr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Linda Holifield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LMH Associates</w:t>
            </w:r>
          </w:p>
        </w:tc>
      </w:tr>
      <w:tr w:rsidR="00842E41" w:rsidRPr="00842E41" w:rsidTr="00842E41">
        <w:trPr>
          <w:tblCellSpacing w:w="6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Irene Hui, Esquire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sz w:val="20"/>
                <w:szCs w:val="20"/>
              </w:rPr>
              <w:t>Department of Health Care Finance/Office of the Attorney General</w:t>
            </w:r>
          </w:p>
        </w:tc>
      </w:tr>
      <w:tr w:rsidR="00842E41" w:rsidRPr="00842E41" w:rsidTr="00514137">
        <w:trPr>
          <w:tblCellSpacing w:w="6" w:type="dxa"/>
        </w:trPr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Barry J. Landau, MD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Medical Doctor</w:t>
            </w:r>
          </w:p>
        </w:tc>
      </w:tr>
      <w:tr w:rsidR="00842E41" w:rsidRPr="00842E41" w:rsidTr="00842E41">
        <w:trPr>
          <w:tblCellSpacing w:w="6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Judy Levy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DC Coalition on Long Term Care</w:t>
            </w:r>
          </w:p>
        </w:tc>
      </w:tr>
      <w:tr w:rsidR="00587636" w:rsidRPr="00842E41" w:rsidTr="00514137">
        <w:trPr>
          <w:tblCellSpacing w:w="6" w:type="dxa"/>
        </w:trPr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587636" w:rsidRPr="00842E41" w:rsidRDefault="005876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Dr. Sharon Lewis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587636" w:rsidRPr="00842E41" w:rsidRDefault="005876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Department of Health</w:t>
            </w:r>
          </w:p>
        </w:tc>
      </w:tr>
      <w:tr w:rsidR="00842E41" w:rsidRPr="00842E41" w:rsidTr="00842E41">
        <w:trPr>
          <w:tblCellSpacing w:w="6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John Lynch, MD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Washington Hospital Center for Ethics</w:t>
            </w:r>
          </w:p>
        </w:tc>
      </w:tr>
      <w:tr w:rsidR="00842E41" w:rsidRPr="00842E41" w:rsidTr="00514137">
        <w:trPr>
          <w:tblCellSpacing w:w="6" w:type="dxa"/>
        </w:trPr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FD7B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Dr. </w:t>
            </w:r>
            <w:r w:rsidR="00842E41" w:rsidRPr="00842E41">
              <w:rPr>
                <w:rFonts w:ascii="Arial" w:hAnsi="Arial" w:cs="Arial"/>
                <w:color w:val="auto"/>
                <w:sz w:val="20"/>
                <w:szCs w:val="20"/>
              </w:rPr>
              <w:t>Heather McCabe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5876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Department of Health Care Finance</w:t>
            </w:r>
          </w:p>
        </w:tc>
      </w:tr>
      <w:tr w:rsidR="00842E41" w:rsidRPr="00842E41" w:rsidTr="00514137">
        <w:trPr>
          <w:tblCellSpacing w:w="6" w:type="dxa"/>
        </w:trPr>
        <w:tc>
          <w:tcPr>
            <w:tcW w:w="0" w:type="auto"/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Lynne Person</w:t>
            </w:r>
          </w:p>
        </w:tc>
        <w:tc>
          <w:tcPr>
            <w:tcW w:w="0" w:type="auto"/>
            <w:shd w:val="clear" w:color="auto" w:fill="FFFFFF" w:themeFill="background1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Long Term Care Ombudsman</w:t>
            </w:r>
          </w:p>
        </w:tc>
      </w:tr>
      <w:tr w:rsidR="00842E41" w:rsidRPr="00842E41" w:rsidTr="00514137">
        <w:trPr>
          <w:tblCellSpacing w:w="6" w:type="dxa"/>
        </w:trPr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 xml:space="preserve">Robin </w:t>
            </w:r>
            <w:proofErr w:type="spellStart"/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Prittle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Health Services for Children with Special Needs, Inc.</w:t>
            </w:r>
          </w:p>
        </w:tc>
      </w:tr>
      <w:tr w:rsidR="00587636" w:rsidRPr="00842E41" w:rsidTr="00842E41">
        <w:trPr>
          <w:tblCellSpacing w:w="6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587636" w:rsidRPr="00842E41" w:rsidRDefault="005876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Ann Robertson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587636" w:rsidRPr="00842E41" w:rsidRDefault="0058763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Citizen</w:t>
            </w:r>
          </w:p>
        </w:tc>
      </w:tr>
      <w:tr w:rsidR="00842E41" w:rsidRPr="00842E41" w:rsidTr="00514137">
        <w:trPr>
          <w:tblCellSpacing w:w="6" w:type="dxa"/>
        </w:trPr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Vincent Schuyler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Children's National Medical Center</w:t>
            </w:r>
          </w:p>
        </w:tc>
      </w:tr>
      <w:tr w:rsidR="00842E41" w:rsidRPr="00842E41" w:rsidTr="00842E41">
        <w:trPr>
          <w:tblCellSpacing w:w="6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David Wilmot</w:t>
            </w:r>
            <w:r w:rsidR="00730BD6">
              <w:rPr>
                <w:rFonts w:ascii="Arial" w:hAnsi="Arial" w:cs="Arial"/>
                <w:color w:val="auto"/>
                <w:sz w:val="20"/>
                <w:szCs w:val="20"/>
              </w:rPr>
              <w:t>, Esquire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E8047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DC Association</w:t>
            </w:r>
            <w:r w:rsidR="00842E41" w:rsidRPr="00842E41">
              <w:rPr>
                <w:rFonts w:ascii="Arial" w:hAnsi="Arial" w:cs="Arial"/>
                <w:color w:val="auto"/>
                <w:sz w:val="20"/>
                <w:szCs w:val="20"/>
              </w:rPr>
              <w:t xml:space="preserve"> of Health Plans</w:t>
            </w:r>
          </w:p>
        </w:tc>
      </w:tr>
      <w:tr w:rsidR="00842E41" w:rsidRPr="00842E41" w:rsidTr="00514137">
        <w:trPr>
          <w:tblCellSpacing w:w="6" w:type="dxa"/>
        </w:trPr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 xml:space="preserve">Kevin </w:t>
            </w:r>
            <w:proofErr w:type="spellStart"/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Wrege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42E41" w:rsidRPr="00842E41" w:rsidRDefault="00842E4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2E41">
              <w:rPr>
                <w:rFonts w:ascii="Arial" w:hAnsi="Arial" w:cs="Arial"/>
                <w:color w:val="auto"/>
                <w:sz w:val="20"/>
                <w:szCs w:val="20"/>
              </w:rPr>
              <w:t>Pulse Issues &amp; Advocacy</w:t>
            </w:r>
          </w:p>
        </w:tc>
      </w:tr>
    </w:tbl>
    <w:p w:rsidR="00EC047D" w:rsidRPr="00842E41" w:rsidRDefault="00EC047D">
      <w:pPr>
        <w:rPr>
          <w:rFonts w:ascii="Arial" w:hAnsi="Arial" w:cs="Arial"/>
          <w:sz w:val="20"/>
          <w:szCs w:val="20"/>
        </w:rPr>
      </w:pPr>
    </w:p>
    <w:sectPr w:rsidR="00EC047D" w:rsidRPr="0084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41"/>
    <w:rsid w:val="00023EF5"/>
    <w:rsid w:val="000C5AFB"/>
    <w:rsid w:val="000C7045"/>
    <w:rsid w:val="000F2C87"/>
    <w:rsid w:val="00514137"/>
    <w:rsid w:val="00587636"/>
    <w:rsid w:val="006817DB"/>
    <w:rsid w:val="00730BD6"/>
    <w:rsid w:val="00842E41"/>
    <w:rsid w:val="00C00F56"/>
    <w:rsid w:val="00E44CB4"/>
    <w:rsid w:val="00E8047B"/>
    <w:rsid w:val="00EC047D"/>
    <w:rsid w:val="00EF75B2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41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41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cp:lastPrinted>2015-01-21T21:14:00Z</cp:lastPrinted>
  <dcterms:created xsi:type="dcterms:W3CDTF">2015-09-21T19:06:00Z</dcterms:created>
  <dcterms:modified xsi:type="dcterms:W3CDTF">2015-09-21T19:17:00Z</dcterms:modified>
</cp:coreProperties>
</file>